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1</w:t>
      </w: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231F69" w:rsidRPr="00433B88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Pr="00433B88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31F69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864D96">
        <w:rPr>
          <w:bCs/>
          <w:sz w:val="28"/>
          <w:szCs w:val="28"/>
        </w:rPr>
        <w:t>13.02.2024</w:t>
      </w:r>
      <w:r>
        <w:rPr>
          <w:bCs/>
          <w:sz w:val="28"/>
          <w:szCs w:val="28"/>
        </w:rPr>
        <w:t xml:space="preserve"> № </w:t>
      </w:r>
      <w:r w:rsidR="00864D96">
        <w:rPr>
          <w:bCs/>
          <w:sz w:val="28"/>
          <w:szCs w:val="28"/>
        </w:rPr>
        <w:t>8</w:t>
      </w:r>
      <w:bookmarkStart w:id="0" w:name="_GoBack"/>
      <w:bookmarkEnd w:id="0"/>
    </w:p>
    <w:p w:rsidR="00231F69" w:rsidRPr="00BC0DF6" w:rsidRDefault="00231F69" w:rsidP="00231F69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8B5C15" w:rsidRDefault="00231F69" w:rsidP="00231F6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значений </w:t>
      </w:r>
      <w:r w:rsidR="00F67D7F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предоставления субсидий</w:t>
      </w:r>
    </w:p>
    <w:p w:rsidR="00231F69" w:rsidRDefault="00231F69" w:rsidP="00231F6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</w:t>
      </w:r>
      <w:r w:rsidR="00F67D7F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сельскохозяйственным товаропроизводителям, имеющим </w:t>
      </w:r>
      <w:r w:rsidR="00EF68AA">
        <w:rPr>
          <w:rFonts w:ascii="Times New Roman" w:hAnsi="Times New Roman" w:cs="Times New Roman"/>
          <w:b/>
          <w:sz w:val="28"/>
          <w:szCs w:val="28"/>
        </w:rPr>
        <w:t>поголовье коров</w:t>
      </w:r>
      <w:r w:rsidR="00F67D7F">
        <w:rPr>
          <w:rFonts w:ascii="Times New Roman" w:hAnsi="Times New Roman" w:cs="Times New Roman"/>
          <w:b/>
          <w:sz w:val="28"/>
          <w:szCs w:val="28"/>
        </w:rPr>
        <w:t>, осуществляющим деятельность по разведению сельскохозяйственных животных</w:t>
      </w:r>
      <w:r w:rsidR="00E82EBB">
        <w:rPr>
          <w:rFonts w:ascii="Times New Roman" w:hAnsi="Times New Roman" w:cs="Times New Roman"/>
          <w:b/>
          <w:sz w:val="28"/>
          <w:szCs w:val="28"/>
        </w:rPr>
        <w:t>,</w:t>
      </w:r>
      <w:r w:rsidR="00E060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67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444D">
        <w:rPr>
          <w:rFonts w:ascii="Times New Roman" w:hAnsi="Times New Roman" w:cs="Times New Roman"/>
          <w:b/>
          <w:sz w:val="28"/>
          <w:szCs w:val="28"/>
        </w:rPr>
        <w:t>2024</w:t>
      </w:r>
      <w:r w:rsidR="00E0609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231F69" w:rsidRDefault="00231F69" w:rsidP="00231F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настоящей Методикой осуществляется определение значений </w:t>
      </w:r>
      <w:r w:rsidR="00F67D7F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предоставления субсидий из областного бюджета</w:t>
      </w:r>
      <w:r w:rsidR="00DE444D">
        <w:rPr>
          <w:sz w:val="28"/>
          <w:szCs w:val="28"/>
        </w:rPr>
        <w:br/>
      </w:r>
      <w:r>
        <w:rPr>
          <w:sz w:val="28"/>
          <w:szCs w:val="28"/>
        </w:rPr>
        <w:t xml:space="preserve">на возмещение части затрат на приобретение современных </w:t>
      </w:r>
      <w:proofErr w:type="gramStart"/>
      <w:r>
        <w:rPr>
          <w:sz w:val="28"/>
          <w:szCs w:val="28"/>
        </w:rPr>
        <w:t>сельскохозяйственной техники и оборудования для первичной переработки сельскохозяйственной продукции и (или) уплату лизинговых платежей</w:t>
      </w:r>
      <w:r w:rsidR="00DE444D">
        <w:rPr>
          <w:sz w:val="28"/>
          <w:szCs w:val="28"/>
        </w:rPr>
        <w:br/>
      </w:r>
      <w:r>
        <w:rPr>
          <w:sz w:val="28"/>
          <w:szCs w:val="28"/>
        </w:rPr>
        <w:t>по договорам финансовой аренды (лизи</w:t>
      </w:r>
      <w:r w:rsidR="00F67D7F">
        <w:rPr>
          <w:sz w:val="28"/>
          <w:szCs w:val="28"/>
        </w:rPr>
        <w:t xml:space="preserve">нга) </w:t>
      </w:r>
      <w:r w:rsidR="00896E0D">
        <w:rPr>
          <w:sz w:val="28"/>
          <w:szCs w:val="28"/>
        </w:rPr>
        <w:t>осуществляющим деятельность</w:t>
      </w:r>
      <w:r w:rsidR="00CB28AE">
        <w:rPr>
          <w:sz w:val="28"/>
          <w:szCs w:val="28"/>
        </w:rPr>
        <w:t xml:space="preserve"> на территории Кировской области сельскохозяйственным товаропроизводителям (кроме граждан, ведущим личное подсобное хозяйство)</w:t>
      </w:r>
      <w:r w:rsidR="00F67D7F">
        <w:rPr>
          <w:sz w:val="28"/>
          <w:szCs w:val="28"/>
        </w:rPr>
        <w:t>, соответствующим требованиям</w:t>
      </w:r>
      <w:r w:rsidR="00896E0D">
        <w:rPr>
          <w:sz w:val="28"/>
          <w:szCs w:val="28"/>
        </w:rPr>
        <w:t xml:space="preserve"> </w:t>
      </w:r>
      <w:r w:rsidR="00F67D7F">
        <w:rPr>
          <w:sz w:val="28"/>
          <w:szCs w:val="28"/>
        </w:rPr>
        <w:t>статьи 3 Федерального закона</w:t>
      </w:r>
      <w:r w:rsidR="00896E0D">
        <w:rPr>
          <w:sz w:val="28"/>
          <w:szCs w:val="28"/>
        </w:rPr>
        <w:br/>
      </w:r>
      <w:proofErr w:type="gramEnd"/>
      <w:r w:rsidR="00F67D7F">
        <w:rPr>
          <w:sz w:val="28"/>
          <w:szCs w:val="28"/>
        </w:rPr>
        <w:t>от 29.12.2006 № 264-ФЗ «О развитии</w:t>
      </w:r>
      <w:r w:rsidR="00896E0D">
        <w:rPr>
          <w:sz w:val="28"/>
          <w:szCs w:val="28"/>
        </w:rPr>
        <w:t xml:space="preserve"> </w:t>
      </w:r>
      <w:r w:rsidR="00F67D7F">
        <w:rPr>
          <w:sz w:val="28"/>
          <w:szCs w:val="28"/>
        </w:rPr>
        <w:t xml:space="preserve">сельского хозяйства», </w:t>
      </w:r>
      <w:proofErr w:type="gramStart"/>
      <w:r w:rsidR="00F67D7F">
        <w:rPr>
          <w:sz w:val="28"/>
          <w:szCs w:val="28"/>
        </w:rPr>
        <w:t>имеющим</w:t>
      </w:r>
      <w:proofErr w:type="gramEnd"/>
      <w:r w:rsidR="00F67D7F">
        <w:rPr>
          <w:sz w:val="28"/>
          <w:szCs w:val="28"/>
        </w:rPr>
        <w:t xml:space="preserve"> поголовье </w:t>
      </w:r>
      <w:r w:rsidR="00EF68AA">
        <w:rPr>
          <w:sz w:val="28"/>
          <w:szCs w:val="28"/>
        </w:rPr>
        <w:t>коров</w:t>
      </w:r>
      <w:r w:rsidR="00F67D7F">
        <w:rPr>
          <w:sz w:val="28"/>
          <w:szCs w:val="28"/>
        </w:rPr>
        <w:t>, осуществляющим деятельность по разведению сельскохозяйственных животных</w:t>
      </w:r>
      <w:r w:rsidR="00E82EBB">
        <w:rPr>
          <w:sz w:val="28"/>
          <w:szCs w:val="28"/>
        </w:rPr>
        <w:t xml:space="preserve"> (далее – сельскохозяйственные товаропроизводители),</w:t>
      </w:r>
      <w:r w:rsidR="00F67D7F">
        <w:rPr>
          <w:sz w:val="28"/>
          <w:szCs w:val="28"/>
        </w:rPr>
        <w:t xml:space="preserve"> в </w:t>
      </w:r>
      <w:r w:rsidR="00896E0D">
        <w:rPr>
          <w:sz w:val="28"/>
          <w:szCs w:val="28"/>
        </w:rPr>
        <w:t>2024</w:t>
      </w:r>
      <w:r w:rsidR="00E06094">
        <w:rPr>
          <w:sz w:val="28"/>
          <w:szCs w:val="28"/>
        </w:rPr>
        <w:t xml:space="preserve"> году</w:t>
      </w:r>
      <w:r w:rsidR="00F67D7F">
        <w:rPr>
          <w:sz w:val="28"/>
          <w:szCs w:val="28"/>
        </w:rPr>
        <w:t xml:space="preserve">. </w:t>
      </w: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7D7F">
        <w:rPr>
          <w:sz w:val="28"/>
          <w:szCs w:val="28"/>
        </w:rPr>
        <w:t>Результатом</w:t>
      </w:r>
      <w:r w:rsidR="00A10952">
        <w:rPr>
          <w:sz w:val="28"/>
          <w:szCs w:val="28"/>
        </w:rPr>
        <w:t xml:space="preserve"> предоставления субсидий сельскохозяйственным товаропроизводителям</w:t>
      </w:r>
      <w:r w:rsidR="00EF68AA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«Сохранение численности </w:t>
      </w:r>
      <w:r w:rsidR="00EF68AA">
        <w:rPr>
          <w:sz w:val="28"/>
          <w:szCs w:val="28"/>
        </w:rPr>
        <w:t>поголовья</w:t>
      </w:r>
      <w:r>
        <w:rPr>
          <w:sz w:val="28"/>
          <w:szCs w:val="28"/>
        </w:rPr>
        <w:t xml:space="preserve"> </w:t>
      </w:r>
      <w:r w:rsidR="00EF68AA">
        <w:rPr>
          <w:sz w:val="28"/>
          <w:szCs w:val="28"/>
        </w:rPr>
        <w:t>коров</w:t>
      </w:r>
      <w:r w:rsidR="00896E0D">
        <w:rPr>
          <w:sz w:val="28"/>
          <w:szCs w:val="28"/>
        </w:rPr>
        <w:br/>
      </w:r>
      <w:r>
        <w:rPr>
          <w:sz w:val="28"/>
          <w:szCs w:val="28"/>
        </w:rPr>
        <w:t>в году обращения</w:t>
      </w:r>
      <w:r w:rsidR="009578FF">
        <w:rPr>
          <w:sz w:val="28"/>
          <w:szCs w:val="28"/>
        </w:rPr>
        <w:t xml:space="preserve"> </w:t>
      </w:r>
      <w:r>
        <w:rPr>
          <w:sz w:val="28"/>
          <w:szCs w:val="28"/>
        </w:rPr>
        <w:t>за субсидией</w:t>
      </w:r>
      <w:r w:rsidR="00EF68AA">
        <w:rPr>
          <w:sz w:val="28"/>
          <w:szCs w:val="28"/>
        </w:rPr>
        <w:t xml:space="preserve"> </w:t>
      </w:r>
      <w:r>
        <w:rPr>
          <w:sz w:val="28"/>
          <w:szCs w:val="28"/>
        </w:rPr>
        <w:t>по отношению к предыдущему году».</w:t>
      </w:r>
    </w:p>
    <w:p w:rsidR="00DC23CF" w:rsidRDefault="00DC23CF" w:rsidP="00DC23C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Значение результата предоставления субсидии рассчитывается</w:t>
      </w:r>
      <w:r>
        <w:rPr>
          <w:sz w:val="28"/>
          <w:szCs w:val="28"/>
        </w:rPr>
        <w:br/>
      </w:r>
      <w:r w:rsidRPr="002F2B58">
        <w:rPr>
          <w:b/>
          <w:i/>
          <w:sz w:val="28"/>
          <w:szCs w:val="28"/>
        </w:rPr>
        <w:t>в условных головах</w:t>
      </w:r>
      <w:r>
        <w:rPr>
          <w:b/>
          <w:i/>
          <w:sz w:val="28"/>
          <w:szCs w:val="28"/>
        </w:rPr>
        <w:t xml:space="preserve"> крупного</w:t>
      </w:r>
      <w:r w:rsidR="004307BA">
        <w:rPr>
          <w:b/>
          <w:i/>
          <w:sz w:val="28"/>
          <w:szCs w:val="28"/>
        </w:rPr>
        <w:t xml:space="preserve"> рогатого</w:t>
      </w:r>
      <w:r>
        <w:rPr>
          <w:b/>
          <w:i/>
          <w:sz w:val="28"/>
          <w:szCs w:val="28"/>
        </w:rPr>
        <w:t xml:space="preserve"> скота (</w:t>
      </w:r>
      <w:proofErr w:type="spellStart"/>
      <w:r>
        <w:rPr>
          <w:b/>
          <w:i/>
          <w:sz w:val="28"/>
          <w:szCs w:val="28"/>
        </w:rPr>
        <w:t>усл</w:t>
      </w:r>
      <w:proofErr w:type="spellEnd"/>
      <w:r>
        <w:rPr>
          <w:b/>
          <w:i/>
          <w:sz w:val="28"/>
          <w:szCs w:val="28"/>
        </w:rPr>
        <w:t xml:space="preserve">. гол.) </w:t>
      </w:r>
      <w:r w:rsidR="006548A8">
        <w:rPr>
          <w:sz w:val="28"/>
          <w:szCs w:val="28"/>
        </w:rPr>
        <w:t>(</w:t>
      </w:r>
      <w:r>
        <w:rPr>
          <w:sz w:val="28"/>
          <w:szCs w:val="28"/>
        </w:rPr>
        <w:t>для расчета условного поголовья коров необходимо поголовье коров рассчитать</w:t>
      </w:r>
      <w:r w:rsidR="00896E0D">
        <w:rPr>
          <w:sz w:val="28"/>
          <w:szCs w:val="28"/>
        </w:rPr>
        <w:br/>
      </w:r>
      <w:r>
        <w:rPr>
          <w:sz w:val="28"/>
          <w:szCs w:val="28"/>
        </w:rPr>
        <w:t xml:space="preserve">в условных головах крупного </w:t>
      </w:r>
      <w:r w:rsidR="00E164F4">
        <w:rPr>
          <w:sz w:val="28"/>
          <w:szCs w:val="28"/>
        </w:rPr>
        <w:t xml:space="preserve">рогатого </w:t>
      </w:r>
      <w:r>
        <w:rPr>
          <w:sz w:val="28"/>
          <w:szCs w:val="28"/>
        </w:rPr>
        <w:t>скота по коэффициентам, указанным</w:t>
      </w:r>
      <w:r w:rsidR="00896E0D">
        <w:rPr>
          <w:sz w:val="28"/>
          <w:szCs w:val="28"/>
        </w:rPr>
        <w:br/>
      </w:r>
      <w:r w:rsidR="00D60A64">
        <w:rPr>
          <w:sz w:val="28"/>
          <w:szCs w:val="28"/>
        </w:rPr>
        <w:t>в пункте 39</w:t>
      </w:r>
      <w:r>
        <w:rPr>
          <w:sz w:val="28"/>
          <w:szCs w:val="28"/>
        </w:rPr>
        <w:t xml:space="preserve"> указаний по заполнению формы федерального статистического наблюдения № 24-СХ «Сведения о состоянии животноводства», утве</w:t>
      </w:r>
      <w:r w:rsidR="002430E3">
        <w:rPr>
          <w:sz w:val="28"/>
          <w:szCs w:val="28"/>
        </w:rPr>
        <w:t>ржденной приказом Росстата от 31.07.2023</w:t>
      </w:r>
      <w:r>
        <w:rPr>
          <w:sz w:val="28"/>
          <w:szCs w:val="28"/>
        </w:rPr>
        <w:t xml:space="preserve"> № </w:t>
      </w:r>
      <w:r w:rsidR="002430E3">
        <w:rPr>
          <w:sz w:val="28"/>
          <w:szCs w:val="28"/>
        </w:rPr>
        <w:t>369</w:t>
      </w:r>
      <w:r>
        <w:rPr>
          <w:sz w:val="28"/>
          <w:szCs w:val="28"/>
        </w:rPr>
        <w:t xml:space="preserve"> «Об утверждении форм федерального статистического наблюдения для организации</w:t>
      </w:r>
      <w:proofErr w:type="gramEnd"/>
      <w:r>
        <w:rPr>
          <w:sz w:val="28"/>
          <w:szCs w:val="28"/>
        </w:rPr>
        <w:t xml:space="preserve"> федерального статистического наблюдения за сельским хозяйством и окружающей природной средой» (далее</w:t>
      </w:r>
      <w:r w:rsidR="002430E3">
        <w:rPr>
          <w:sz w:val="28"/>
          <w:szCs w:val="28"/>
        </w:rPr>
        <w:t xml:space="preserve"> – приказ Росстата от 31.07.2023</w:t>
      </w:r>
      <w:r w:rsidR="00301BF6">
        <w:rPr>
          <w:sz w:val="28"/>
          <w:szCs w:val="28"/>
        </w:rPr>
        <w:br/>
      </w:r>
      <w:r w:rsidR="002430E3">
        <w:rPr>
          <w:sz w:val="28"/>
          <w:szCs w:val="28"/>
        </w:rPr>
        <w:t>№ 369</w:t>
      </w:r>
      <w:r>
        <w:rPr>
          <w:sz w:val="28"/>
          <w:szCs w:val="28"/>
        </w:rPr>
        <w:t>)</w:t>
      </w:r>
      <w:r w:rsidR="00D61BC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1.1. Плано</w:t>
      </w:r>
      <w:r w:rsidR="001F19BC">
        <w:rPr>
          <w:sz w:val="28"/>
          <w:szCs w:val="28"/>
        </w:rPr>
        <w:t>вое значение результата</w:t>
      </w:r>
      <w:r w:rsidR="0075571B">
        <w:rPr>
          <w:sz w:val="28"/>
          <w:szCs w:val="28"/>
        </w:rPr>
        <w:t xml:space="preserve"> предоставления субсидии</w:t>
      </w:r>
      <w:r>
        <w:rPr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должно быть</w:t>
      </w:r>
      <w:r w:rsidR="00BE6DB4">
        <w:rPr>
          <w:spacing w:val="4"/>
          <w:sz w:val="28"/>
          <w:szCs w:val="28"/>
        </w:rPr>
        <w:t xml:space="preserve"> не</w:t>
      </w:r>
      <w:r>
        <w:rPr>
          <w:spacing w:val="4"/>
          <w:sz w:val="28"/>
          <w:szCs w:val="28"/>
        </w:rPr>
        <w:t xml:space="preserve"> менее</w:t>
      </w:r>
      <w:r w:rsidR="00CB28AE">
        <w:rPr>
          <w:spacing w:val="4"/>
          <w:sz w:val="28"/>
          <w:szCs w:val="28"/>
        </w:rPr>
        <w:t xml:space="preserve"> общего</w:t>
      </w:r>
      <w:r>
        <w:rPr>
          <w:spacing w:val="4"/>
          <w:sz w:val="28"/>
          <w:szCs w:val="28"/>
        </w:rPr>
        <w:t xml:space="preserve"> количества </w:t>
      </w:r>
      <w:r>
        <w:rPr>
          <w:spacing w:val="-8"/>
          <w:sz w:val="28"/>
          <w:szCs w:val="28"/>
        </w:rPr>
        <w:t xml:space="preserve">поголовья </w:t>
      </w:r>
      <w:r w:rsidR="00EF68AA">
        <w:rPr>
          <w:spacing w:val="-8"/>
          <w:sz w:val="28"/>
          <w:szCs w:val="28"/>
        </w:rPr>
        <w:t>коров молочного и мясного направлений</w:t>
      </w:r>
      <w:r w:rsidR="007044D6">
        <w:rPr>
          <w:spacing w:val="-8"/>
          <w:sz w:val="28"/>
          <w:szCs w:val="28"/>
        </w:rPr>
        <w:t xml:space="preserve"> продуктивности</w:t>
      </w:r>
      <w:r w:rsidRPr="00204F05">
        <w:rPr>
          <w:spacing w:val="4"/>
          <w:sz w:val="28"/>
          <w:szCs w:val="28"/>
        </w:rPr>
        <w:t>,</w:t>
      </w:r>
      <w:r w:rsidR="00C374DE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>
        <w:rPr>
          <w:spacing w:val="4"/>
          <w:sz w:val="28"/>
          <w:szCs w:val="28"/>
        </w:rPr>
        <w:t>вшегося</w:t>
      </w:r>
      <w:r w:rsidR="00C374DE">
        <w:rPr>
          <w:spacing w:val="4"/>
          <w:sz w:val="28"/>
          <w:szCs w:val="28"/>
        </w:rPr>
        <w:t xml:space="preserve"> </w:t>
      </w:r>
      <w:r w:rsidR="00834D8F">
        <w:rPr>
          <w:spacing w:val="4"/>
          <w:sz w:val="28"/>
          <w:szCs w:val="28"/>
        </w:rPr>
        <w:t>по сос</w:t>
      </w:r>
      <w:r w:rsidR="00EF68AA">
        <w:rPr>
          <w:spacing w:val="4"/>
          <w:sz w:val="28"/>
          <w:szCs w:val="28"/>
        </w:rPr>
        <w:t xml:space="preserve">тоянию </w:t>
      </w:r>
      <w:r w:rsidR="00896E0D">
        <w:rPr>
          <w:spacing w:val="4"/>
          <w:sz w:val="28"/>
          <w:szCs w:val="28"/>
        </w:rPr>
        <w:t>на 31.12.2023</w:t>
      </w:r>
      <w:r w:rsidR="004103A8">
        <w:rPr>
          <w:spacing w:val="4"/>
          <w:sz w:val="28"/>
          <w:szCs w:val="28"/>
        </w:rPr>
        <w:br/>
      </w:r>
      <w:r w:rsidR="0066425E">
        <w:rPr>
          <w:spacing w:val="4"/>
          <w:sz w:val="28"/>
          <w:szCs w:val="28"/>
        </w:rPr>
        <w:t xml:space="preserve">(в </w:t>
      </w:r>
      <w:r w:rsidR="00DC23CF">
        <w:rPr>
          <w:spacing w:val="4"/>
          <w:sz w:val="28"/>
          <w:szCs w:val="28"/>
        </w:rPr>
        <w:t>условных головах крупного рогатого скота</w:t>
      </w:r>
      <w:r w:rsidR="0066425E">
        <w:rPr>
          <w:spacing w:val="4"/>
          <w:sz w:val="28"/>
          <w:szCs w:val="28"/>
        </w:rPr>
        <w:t>)</w:t>
      </w:r>
      <w:r w:rsidR="00196DBF">
        <w:rPr>
          <w:spacing w:val="4"/>
          <w:sz w:val="28"/>
          <w:szCs w:val="28"/>
        </w:rPr>
        <w:t>, которое определяется</w:t>
      </w:r>
      <w:r>
        <w:rPr>
          <w:spacing w:val="4"/>
          <w:sz w:val="28"/>
          <w:szCs w:val="28"/>
        </w:rPr>
        <w:t>:</w:t>
      </w:r>
    </w:p>
    <w:p w:rsidR="00231F69" w:rsidRDefault="00196DBF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1.1.1. </w:t>
      </w:r>
      <w:proofErr w:type="gramStart"/>
      <w:r>
        <w:rPr>
          <w:spacing w:val="4"/>
          <w:sz w:val="28"/>
          <w:szCs w:val="28"/>
        </w:rPr>
        <w:t>Для с</w:t>
      </w:r>
      <w:r w:rsidR="00AA4582">
        <w:rPr>
          <w:spacing w:val="4"/>
          <w:sz w:val="28"/>
          <w:szCs w:val="28"/>
        </w:rPr>
        <w:t>ельскохозяйственных организаций</w:t>
      </w:r>
      <w:r w:rsidR="004103A8">
        <w:rPr>
          <w:spacing w:val="4"/>
          <w:sz w:val="28"/>
          <w:szCs w:val="28"/>
        </w:rPr>
        <w:t xml:space="preserve"> в</w:t>
      </w:r>
      <w:r w:rsidR="00231F69">
        <w:rPr>
          <w:spacing w:val="4"/>
          <w:sz w:val="28"/>
          <w:szCs w:val="28"/>
        </w:rPr>
        <w:t xml:space="preserve"> случае наличия поголовья </w:t>
      </w:r>
      <w:r w:rsidR="00EF68AA">
        <w:rPr>
          <w:spacing w:val="4"/>
          <w:sz w:val="28"/>
          <w:szCs w:val="28"/>
        </w:rPr>
        <w:t>коров</w:t>
      </w:r>
      <w:r w:rsidR="009578FF">
        <w:rPr>
          <w:spacing w:val="4"/>
          <w:sz w:val="28"/>
          <w:szCs w:val="28"/>
        </w:rPr>
        <w:t xml:space="preserve"> </w:t>
      </w:r>
      <w:r w:rsidR="00127E39">
        <w:rPr>
          <w:spacing w:val="4"/>
          <w:sz w:val="28"/>
          <w:szCs w:val="28"/>
        </w:rPr>
        <w:t>молочного и (или) мясного направлений</w:t>
      </w:r>
      <w:r w:rsidR="008B5C15">
        <w:rPr>
          <w:spacing w:val="4"/>
          <w:sz w:val="28"/>
          <w:szCs w:val="28"/>
        </w:rPr>
        <w:t xml:space="preserve"> продуктивности</w:t>
      </w:r>
      <w:r w:rsidR="00127E39">
        <w:rPr>
          <w:spacing w:val="4"/>
          <w:sz w:val="28"/>
          <w:szCs w:val="28"/>
        </w:rPr>
        <w:t xml:space="preserve"> </w:t>
      </w:r>
      <w:r w:rsidR="0066425E">
        <w:rPr>
          <w:spacing w:val="-4"/>
          <w:sz w:val="28"/>
          <w:szCs w:val="28"/>
        </w:rPr>
        <w:t>–</w:t>
      </w:r>
      <w:r w:rsidR="009578FF">
        <w:rPr>
          <w:spacing w:val="-4"/>
          <w:sz w:val="28"/>
          <w:szCs w:val="28"/>
        </w:rPr>
        <w:t xml:space="preserve"> </w:t>
      </w:r>
      <w:r w:rsidR="00231F69">
        <w:rPr>
          <w:spacing w:val="-4"/>
          <w:sz w:val="28"/>
          <w:szCs w:val="28"/>
        </w:rPr>
        <w:t>как значение строки 89 «На конец отчетного периода имеется в наличии скота и птицы</w:t>
      </w:r>
      <w:r w:rsidR="00CB28AE">
        <w:rPr>
          <w:spacing w:val="-4"/>
          <w:sz w:val="28"/>
          <w:szCs w:val="28"/>
        </w:rPr>
        <w:t xml:space="preserve"> –</w:t>
      </w:r>
      <w:r w:rsidR="0066425E">
        <w:rPr>
          <w:spacing w:val="-4"/>
          <w:sz w:val="28"/>
          <w:szCs w:val="28"/>
        </w:rPr>
        <w:t xml:space="preserve"> всего</w:t>
      </w:r>
      <w:r w:rsidR="00231F69">
        <w:rPr>
          <w:spacing w:val="-4"/>
          <w:sz w:val="28"/>
          <w:szCs w:val="28"/>
        </w:rPr>
        <w:t>» графы 5 «в том числе коровы (без коров на откорме и нагуле)»</w:t>
      </w:r>
      <w:r w:rsidR="00C374DE">
        <w:rPr>
          <w:spacing w:val="-4"/>
          <w:sz w:val="28"/>
          <w:szCs w:val="28"/>
        </w:rPr>
        <w:t xml:space="preserve"> </w:t>
      </w:r>
      <w:r w:rsidR="00231F69">
        <w:rPr>
          <w:spacing w:val="-4"/>
          <w:sz w:val="28"/>
          <w:szCs w:val="28"/>
        </w:rPr>
        <w:t>раздела 2 «Дв</w:t>
      </w:r>
      <w:r w:rsidR="00DC23CF">
        <w:rPr>
          <w:spacing w:val="-4"/>
          <w:sz w:val="28"/>
          <w:szCs w:val="28"/>
        </w:rPr>
        <w:t xml:space="preserve">ижение </w:t>
      </w:r>
      <w:r w:rsidR="004103A8">
        <w:rPr>
          <w:spacing w:val="-4"/>
          <w:sz w:val="28"/>
          <w:szCs w:val="28"/>
        </w:rPr>
        <w:t xml:space="preserve"> </w:t>
      </w:r>
      <w:r w:rsidR="00DC23CF">
        <w:rPr>
          <w:spacing w:val="-4"/>
          <w:sz w:val="28"/>
          <w:szCs w:val="28"/>
        </w:rPr>
        <w:t xml:space="preserve">поголовья скота и птицы </w:t>
      </w:r>
      <w:r w:rsidR="00231F69">
        <w:rPr>
          <w:spacing w:val="-4"/>
          <w:sz w:val="28"/>
          <w:szCs w:val="28"/>
        </w:rPr>
        <w:t>в отчетном году» формы</w:t>
      </w:r>
      <w:r w:rsidR="004103A8">
        <w:rPr>
          <w:spacing w:val="-4"/>
          <w:sz w:val="28"/>
          <w:szCs w:val="28"/>
        </w:rPr>
        <w:br/>
      </w:r>
      <w:r w:rsidR="00CB28AE">
        <w:rPr>
          <w:spacing w:val="-4"/>
          <w:sz w:val="28"/>
          <w:szCs w:val="28"/>
        </w:rPr>
        <w:t>№</w:t>
      </w:r>
      <w:r w:rsidR="00231F69">
        <w:rPr>
          <w:spacing w:val="-4"/>
          <w:sz w:val="28"/>
          <w:szCs w:val="28"/>
        </w:rPr>
        <w:t xml:space="preserve"> 24-СХ «Сведения о</w:t>
      </w:r>
      <w:r w:rsidR="00896E0D">
        <w:rPr>
          <w:spacing w:val="-4"/>
          <w:sz w:val="28"/>
          <w:szCs w:val="28"/>
        </w:rPr>
        <w:t xml:space="preserve"> состоянии животноводства в 2023</w:t>
      </w:r>
      <w:r w:rsidR="00231F69">
        <w:rPr>
          <w:spacing w:val="-4"/>
          <w:sz w:val="28"/>
          <w:szCs w:val="28"/>
        </w:rPr>
        <w:t xml:space="preserve"> г</w:t>
      </w:r>
      <w:proofErr w:type="gramEnd"/>
      <w:r w:rsidR="00231F69">
        <w:rPr>
          <w:spacing w:val="-4"/>
          <w:sz w:val="28"/>
          <w:szCs w:val="28"/>
        </w:rPr>
        <w:t xml:space="preserve">.», </w:t>
      </w:r>
      <w:proofErr w:type="gramStart"/>
      <w:r w:rsidR="00231F69">
        <w:rPr>
          <w:spacing w:val="-4"/>
          <w:sz w:val="28"/>
          <w:szCs w:val="28"/>
        </w:rPr>
        <w:t>утвержденной</w:t>
      </w:r>
      <w:proofErr w:type="gramEnd"/>
      <w:r w:rsidR="00231F69">
        <w:rPr>
          <w:spacing w:val="-4"/>
          <w:sz w:val="28"/>
          <w:szCs w:val="28"/>
        </w:rPr>
        <w:t xml:space="preserve"> приказ</w:t>
      </w:r>
      <w:r w:rsidR="0066425E">
        <w:rPr>
          <w:spacing w:val="-4"/>
          <w:sz w:val="28"/>
          <w:szCs w:val="28"/>
        </w:rPr>
        <w:t>ом Росстата</w:t>
      </w:r>
      <w:r w:rsidR="004103A8">
        <w:rPr>
          <w:spacing w:val="-4"/>
          <w:sz w:val="28"/>
          <w:szCs w:val="28"/>
        </w:rPr>
        <w:t xml:space="preserve"> </w:t>
      </w:r>
      <w:r w:rsidR="002430E3">
        <w:rPr>
          <w:spacing w:val="-4"/>
          <w:sz w:val="28"/>
          <w:szCs w:val="28"/>
        </w:rPr>
        <w:t>от 31.07.2023</w:t>
      </w:r>
      <w:r w:rsidR="0066425E">
        <w:rPr>
          <w:spacing w:val="-4"/>
          <w:sz w:val="28"/>
          <w:szCs w:val="28"/>
        </w:rPr>
        <w:t xml:space="preserve"> № </w:t>
      </w:r>
      <w:r w:rsidR="002430E3">
        <w:rPr>
          <w:spacing w:val="-4"/>
          <w:sz w:val="28"/>
          <w:szCs w:val="28"/>
        </w:rPr>
        <w:t>369</w:t>
      </w:r>
      <w:r w:rsidR="0066425E">
        <w:rPr>
          <w:spacing w:val="-4"/>
          <w:sz w:val="28"/>
          <w:szCs w:val="28"/>
        </w:rPr>
        <w:t>.</w:t>
      </w:r>
    </w:p>
    <w:p w:rsidR="00EF7D7E" w:rsidRPr="00D21C05" w:rsidRDefault="00041B04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 </w:t>
      </w:r>
      <w:proofErr w:type="gramStart"/>
      <w:r>
        <w:rPr>
          <w:spacing w:val="4"/>
          <w:sz w:val="28"/>
          <w:szCs w:val="28"/>
        </w:rPr>
        <w:t>Для индивидуальных предпринимателей, кре</w:t>
      </w:r>
      <w:r w:rsidR="00AA4582">
        <w:rPr>
          <w:spacing w:val="4"/>
          <w:sz w:val="28"/>
          <w:szCs w:val="28"/>
        </w:rPr>
        <w:t>стьянских (фермерских) хозяйств</w:t>
      </w:r>
      <w:r w:rsidR="004103A8">
        <w:rPr>
          <w:spacing w:val="4"/>
          <w:sz w:val="28"/>
          <w:szCs w:val="28"/>
        </w:rPr>
        <w:t xml:space="preserve"> в</w:t>
      </w:r>
      <w:r w:rsidR="00EF7D7E">
        <w:rPr>
          <w:spacing w:val="4"/>
          <w:sz w:val="28"/>
          <w:szCs w:val="28"/>
        </w:rPr>
        <w:t xml:space="preserve"> случае наличия поголовья </w:t>
      </w:r>
      <w:r w:rsidR="00EF68AA">
        <w:rPr>
          <w:spacing w:val="4"/>
          <w:sz w:val="28"/>
          <w:szCs w:val="28"/>
        </w:rPr>
        <w:t>коров</w:t>
      </w:r>
      <w:r w:rsidR="00127E39">
        <w:rPr>
          <w:spacing w:val="4"/>
          <w:sz w:val="28"/>
          <w:szCs w:val="28"/>
        </w:rPr>
        <w:t xml:space="preserve"> молочного и (или) мясного направлений</w:t>
      </w:r>
      <w:r w:rsidR="008B5C15">
        <w:rPr>
          <w:spacing w:val="4"/>
          <w:sz w:val="28"/>
          <w:szCs w:val="28"/>
        </w:rPr>
        <w:t xml:space="preserve"> продуктивности</w:t>
      </w:r>
      <w:r w:rsidR="00EF7D7E">
        <w:rPr>
          <w:spacing w:val="4"/>
          <w:sz w:val="28"/>
          <w:szCs w:val="28"/>
        </w:rPr>
        <w:t xml:space="preserve"> </w:t>
      </w:r>
      <w:r w:rsidR="00ED3653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как значение строки 22</w:t>
      </w:r>
      <w:r w:rsidR="004103A8">
        <w:rPr>
          <w:spacing w:val="-4"/>
          <w:sz w:val="28"/>
          <w:szCs w:val="28"/>
        </w:rPr>
        <w:br/>
      </w:r>
      <w:r w:rsidR="00EF7D7E">
        <w:rPr>
          <w:spacing w:val="-4"/>
          <w:sz w:val="28"/>
          <w:szCs w:val="28"/>
        </w:rPr>
        <w:t xml:space="preserve">«Из него коровы» </w:t>
      </w:r>
      <w:r w:rsidR="00ED3653">
        <w:rPr>
          <w:spacing w:val="-4"/>
          <w:sz w:val="28"/>
          <w:szCs w:val="28"/>
        </w:rPr>
        <w:t xml:space="preserve">графы 4 «Количество» </w:t>
      </w:r>
      <w:r w:rsidR="00EF7D7E">
        <w:rPr>
          <w:spacing w:val="-4"/>
          <w:sz w:val="28"/>
          <w:szCs w:val="28"/>
        </w:rPr>
        <w:t>раздела 2 «Поголовье скота и птицы на конец отчетного периода» формы</w:t>
      </w:r>
      <w:r w:rsidR="00EF68AA">
        <w:rPr>
          <w:spacing w:val="-4"/>
          <w:sz w:val="28"/>
          <w:szCs w:val="28"/>
        </w:rPr>
        <w:t xml:space="preserve"> </w:t>
      </w:r>
      <w:r w:rsidR="00CB28AE">
        <w:rPr>
          <w:spacing w:val="-4"/>
          <w:sz w:val="28"/>
          <w:szCs w:val="28"/>
        </w:rPr>
        <w:t xml:space="preserve">№ </w:t>
      </w:r>
      <w:r w:rsidR="00EF7D7E">
        <w:rPr>
          <w:spacing w:val="-4"/>
          <w:sz w:val="28"/>
          <w:szCs w:val="28"/>
        </w:rPr>
        <w:t>3-фермер «Сведения о производстве продукции животнов</w:t>
      </w:r>
      <w:r w:rsidR="00896E0D">
        <w:rPr>
          <w:spacing w:val="-4"/>
          <w:sz w:val="28"/>
          <w:szCs w:val="28"/>
        </w:rPr>
        <w:t>одства и поголовье скота за 2023</w:t>
      </w:r>
      <w:r w:rsidR="00EF7D7E">
        <w:rPr>
          <w:spacing w:val="-4"/>
          <w:sz w:val="28"/>
          <w:szCs w:val="28"/>
        </w:rPr>
        <w:t xml:space="preserve"> год», утве</w:t>
      </w:r>
      <w:r w:rsidR="002430E3">
        <w:rPr>
          <w:spacing w:val="-4"/>
          <w:sz w:val="28"/>
          <w:szCs w:val="28"/>
        </w:rPr>
        <w:t>ржденной приказом Росстата от 31.07.2023</w:t>
      </w:r>
      <w:r w:rsidR="00EF7D7E">
        <w:rPr>
          <w:spacing w:val="-4"/>
          <w:sz w:val="28"/>
          <w:szCs w:val="28"/>
        </w:rPr>
        <w:t xml:space="preserve"> № </w:t>
      </w:r>
      <w:r w:rsidR="002430E3">
        <w:rPr>
          <w:spacing w:val="-4"/>
          <w:sz w:val="28"/>
          <w:szCs w:val="28"/>
        </w:rPr>
        <w:t>369.</w:t>
      </w:r>
      <w:proofErr w:type="gramEnd"/>
    </w:p>
    <w:p w:rsidR="00502239" w:rsidRDefault="00502239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lastRenderedPageBreak/>
        <w:t>1.2. 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75571B">
        <w:rPr>
          <w:sz w:val="28"/>
          <w:szCs w:val="28"/>
        </w:rPr>
        <w:t>результата предоставления субсидии</w:t>
      </w:r>
      <w:r>
        <w:rPr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рассчитывается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как </w:t>
      </w:r>
      <w:r w:rsidR="00CB28AE">
        <w:rPr>
          <w:spacing w:val="-4"/>
          <w:sz w:val="28"/>
          <w:szCs w:val="28"/>
        </w:rPr>
        <w:t xml:space="preserve">общее </w:t>
      </w:r>
      <w:r>
        <w:rPr>
          <w:spacing w:val="-4"/>
          <w:sz w:val="28"/>
          <w:szCs w:val="28"/>
        </w:rPr>
        <w:t>количество</w:t>
      </w:r>
      <w:r w:rsidRPr="0099216F">
        <w:rPr>
          <w:spacing w:val="-4"/>
          <w:sz w:val="28"/>
          <w:szCs w:val="28"/>
        </w:rPr>
        <w:t xml:space="preserve"> поголовья</w:t>
      </w:r>
      <w:r w:rsidR="00EF68AA">
        <w:rPr>
          <w:spacing w:val="-4"/>
          <w:sz w:val="28"/>
          <w:szCs w:val="28"/>
        </w:rPr>
        <w:t xml:space="preserve"> коров</w:t>
      </w:r>
      <w:r w:rsidRPr="0099216F">
        <w:rPr>
          <w:spacing w:val="-4"/>
          <w:sz w:val="28"/>
          <w:szCs w:val="28"/>
        </w:rPr>
        <w:t xml:space="preserve"> </w:t>
      </w:r>
      <w:r w:rsidR="00EF68AA">
        <w:rPr>
          <w:spacing w:val="-4"/>
          <w:sz w:val="28"/>
          <w:szCs w:val="28"/>
        </w:rPr>
        <w:t>молочного и мясного направлений</w:t>
      </w:r>
      <w:r w:rsidR="008B5C15">
        <w:rPr>
          <w:spacing w:val="-4"/>
          <w:sz w:val="28"/>
          <w:szCs w:val="28"/>
        </w:rPr>
        <w:t xml:space="preserve"> продуктивности</w:t>
      </w:r>
      <w:r w:rsidR="00303DD9">
        <w:rPr>
          <w:spacing w:val="-4"/>
          <w:sz w:val="28"/>
          <w:szCs w:val="28"/>
        </w:rPr>
        <w:t>,</w:t>
      </w:r>
      <w:r w:rsidR="00C374DE">
        <w:rPr>
          <w:spacing w:val="-4"/>
          <w:sz w:val="28"/>
          <w:szCs w:val="28"/>
        </w:rPr>
        <w:t xml:space="preserve"> </w:t>
      </w:r>
      <w:r w:rsidR="00303DD9">
        <w:rPr>
          <w:spacing w:val="-4"/>
          <w:sz w:val="28"/>
          <w:szCs w:val="28"/>
        </w:rPr>
        <w:t>имеющееся</w:t>
      </w:r>
      <w:r w:rsidR="00303DD9" w:rsidRPr="0099216F">
        <w:rPr>
          <w:spacing w:val="-4"/>
          <w:sz w:val="28"/>
          <w:szCs w:val="28"/>
        </w:rPr>
        <w:t xml:space="preserve"> по состоянию на 31.12.20</w:t>
      </w:r>
      <w:r w:rsidR="00896E0D">
        <w:rPr>
          <w:spacing w:val="-4"/>
          <w:sz w:val="28"/>
          <w:szCs w:val="28"/>
        </w:rPr>
        <w:t>24</w:t>
      </w:r>
      <w:r w:rsidR="004103A8">
        <w:rPr>
          <w:spacing w:val="-4"/>
          <w:sz w:val="28"/>
          <w:szCs w:val="28"/>
        </w:rPr>
        <w:br/>
      </w:r>
      <w:r w:rsidR="00DC23CF">
        <w:rPr>
          <w:spacing w:val="4"/>
          <w:sz w:val="28"/>
          <w:szCs w:val="28"/>
        </w:rPr>
        <w:t>(в условных головах крупного рогатого скота</w:t>
      </w:r>
      <w:r w:rsidR="001D4ED3">
        <w:rPr>
          <w:spacing w:val="4"/>
          <w:sz w:val="28"/>
          <w:szCs w:val="28"/>
        </w:rPr>
        <w:t>)</w:t>
      </w:r>
      <w:r w:rsidR="00BA6F2F">
        <w:rPr>
          <w:spacing w:val="-4"/>
          <w:sz w:val="28"/>
          <w:szCs w:val="28"/>
        </w:rPr>
        <w:t>, которое определяется</w:t>
      </w:r>
      <w:r>
        <w:rPr>
          <w:spacing w:val="-4"/>
          <w:sz w:val="28"/>
          <w:szCs w:val="28"/>
        </w:rPr>
        <w:t>:</w:t>
      </w:r>
    </w:p>
    <w:p w:rsidR="00502239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</w:t>
      </w:r>
      <w:r w:rsidR="00502239">
        <w:rPr>
          <w:spacing w:val="4"/>
          <w:sz w:val="28"/>
          <w:szCs w:val="28"/>
        </w:rPr>
        <w:t xml:space="preserve">.1. </w:t>
      </w:r>
      <w:proofErr w:type="gramStart"/>
      <w:r w:rsidR="00AC5585">
        <w:rPr>
          <w:spacing w:val="4"/>
          <w:sz w:val="28"/>
          <w:szCs w:val="28"/>
        </w:rPr>
        <w:t>Для с</w:t>
      </w:r>
      <w:r w:rsidR="00AA4582">
        <w:rPr>
          <w:spacing w:val="4"/>
          <w:sz w:val="28"/>
          <w:szCs w:val="28"/>
        </w:rPr>
        <w:t>ельскохозяйственных организаций</w:t>
      </w:r>
      <w:r w:rsidR="004103A8">
        <w:rPr>
          <w:spacing w:val="4"/>
          <w:sz w:val="28"/>
          <w:szCs w:val="28"/>
        </w:rPr>
        <w:t xml:space="preserve"> в</w:t>
      </w:r>
      <w:r w:rsidR="00502239">
        <w:rPr>
          <w:spacing w:val="4"/>
          <w:sz w:val="28"/>
          <w:szCs w:val="28"/>
        </w:rPr>
        <w:t xml:space="preserve"> случае н</w:t>
      </w:r>
      <w:r w:rsidR="00EF68AA">
        <w:rPr>
          <w:spacing w:val="4"/>
          <w:sz w:val="28"/>
          <w:szCs w:val="28"/>
        </w:rPr>
        <w:t xml:space="preserve">аличия </w:t>
      </w:r>
      <w:r w:rsidR="00764E2E">
        <w:rPr>
          <w:spacing w:val="4"/>
          <w:sz w:val="28"/>
          <w:szCs w:val="28"/>
        </w:rPr>
        <w:t xml:space="preserve">поголовья </w:t>
      </w:r>
      <w:r w:rsidR="00EF68AA">
        <w:rPr>
          <w:spacing w:val="4"/>
          <w:sz w:val="28"/>
          <w:szCs w:val="28"/>
        </w:rPr>
        <w:t>коров</w:t>
      </w:r>
      <w:r w:rsidR="00127E39">
        <w:rPr>
          <w:spacing w:val="4"/>
          <w:sz w:val="28"/>
          <w:szCs w:val="28"/>
        </w:rPr>
        <w:t xml:space="preserve"> молочного и (или) мясного направлений</w:t>
      </w:r>
      <w:r w:rsidR="008B5C15">
        <w:rPr>
          <w:spacing w:val="4"/>
          <w:sz w:val="28"/>
          <w:szCs w:val="28"/>
        </w:rPr>
        <w:t xml:space="preserve"> продуктивности</w:t>
      </w:r>
      <w:r w:rsidR="00C374DE">
        <w:rPr>
          <w:spacing w:val="4"/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как значение строки</w:t>
      </w:r>
      <w:r w:rsidR="009578FF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89 «На конец отчетного периода имеется в наличии скота и птицы</w:t>
      </w:r>
      <w:r w:rsidR="00CB28AE">
        <w:rPr>
          <w:spacing w:val="-4"/>
          <w:sz w:val="28"/>
          <w:szCs w:val="28"/>
        </w:rPr>
        <w:t xml:space="preserve"> –</w:t>
      </w:r>
      <w:r w:rsidR="00BA6F2F">
        <w:rPr>
          <w:spacing w:val="-4"/>
          <w:sz w:val="28"/>
          <w:szCs w:val="28"/>
        </w:rPr>
        <w:t xml:space="preserve"> всего</w:t>
      </w:r>
      <w:r w:rsidR="00502239">
        <w:rPr>
          <w:spacing w:val="-4"/>
          <w:sz w:val="28"/>
          <w:szCs w:val="28"/>
        </w:rPr>
        <w:t>»</w:t>
      </w:r>
      <w:r w:rsidR="00127E39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графы 5 «в том числе коровы (без коров на откорме и нагуле)»</w:t>
      </w:r>
      <w:r w:rsidR="00C374DE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раздела 2 «Дв</w:t>
      </w:r>
      <w:r w:rsidR="00EF68AA">
        <w:rPr>
          <w:spacing w:val="-4"/>
          <w:sz w:val="28"/>
          <w:szCs w:val="28"/>
        </w:rPr>
        <w:t>ижение</w:t>
      </w:r>
      <w:r w:rsidR="004103A8">
        <w:rPr>
          <w:spacing w:val="-4"/>
          <w:sz w:val="28"/>
          <w:szCs w:val="28"/>
        </w:rPr>
        <w:t xml:space="preserve"> </w:t>
      </w:r>
      <w:r w:rsidR="00EF68AA">
        <w:rPr>
          <w:spacing w:val="-4"/>
          <w:sz w:val="28"/>
          <w:szCs w:val="28"/>
        </w:rPr>
        <w:t xml:space="preserve">поголовья скота и птицы </w:t>
      </w:r>
      <w:r w:rsidR="00502239">
        <w:rPr>
          <w:spacing w:val="-4"/>
          <w:sz w:val="28"/>
          <w:szCs w:val="28"/>
        </w:rPr>
        <w:t>в отчетном году» формы</w:t>
      </w:r>
      <w:r w:rsidR="004103A8">
        <w:rPr>
          <w:spacing w:val="-4"/>
          <w:sz w:val="28"/>
          <w:szCs w:val="28"/>
        </w:rPr>
        <w:br/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>24-СХ «Сведения о состо</w:t>
      </w:r>
      <w:r w:rsidR="00AC5585">
        <w:rPr>
          <w:spacing w:val="-4"/>
          <w:sz w:val="28"/>
          <w:szCs w:val="28"/>
        </w:rPr>
        <w:t>янии</w:t>
      </w:r>
      <w:r w:rsidR="001F19BC">
        <w:rPr>
          <w:spacing w:val="-4"/>
          <w:sz w:val="28"/>
          <w:szCs w:val="28"/>
        </w:rPr>
        <w:t xml:space="preserve"> </w:t>
      </w:r>
      <w:r w:rsidR="00896E0D">
        <w:rPr>
          <w:spacing w:val="-4"/>
          <w:sz w:val="28"/>
          <w:szCs w:val="28"/>
        </w:rPr>
        <w:t>животноводства в 2024</w:t>
      </w:r>
      <w:r w:rsidR="00AC5585">
        <w:rPr>
          <w:spacing w:val="-4"/>
          <w:sz w:val="28"/>
          <w:szCs w:val="28"/>
        </w:rPr>
        <w:t xml:space="preserve"> г</w:t>
      </w:r>
      <w:proofErr w:type="gramEnd"/>
      <w:r w:rsidR="00AC5585">
        <w:rPr>
          <w:spacing w:val="-4"/>
          <w:sz w:val="28"/>
          <w:szCs w:val="28"/>
        </w:rPr>
        <w:t>.»</w:t>
      </w:r>
      <w:r w:rsidR="00BA6F2F">
        <w:rPr>
          <w:spacing w:val="-4"/>
          <w:sz w:val="28"/>
          <w:szCs w:val="28"/>
        </w:rPr>
        <w:t xml:space="preserve">, </w:t>
      </w:r>
      <w:proofErr w:type="gramStart"/>
      <w:r w:rsidR="00BA6F2F">
        <w:rPr>
          <w:spacing w:val="-4"/>
          <w:sz w:val="28"/>
          <w:szCs w:val="28"/>
        </w:rPr>
        <w:t>утвержденной</w:t>
      </w:r>
      <w:proofErr w:type="gramEnd"/>
      <w:r w:rsidR="001F19BC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 w:rsidR="00AC5585">
        <w:rPr>
          <w:spacing w:val="-4"/>
          <w:sz w:val="28"/>
          <w:szCs w:val="28"/>
        </w:rPr>
        <w:t xml:space="preserve"> Росстата</w:t>
      </w:r>
      <w:r w:rsidR="004103A8">
        <w:rPr>
          <w:spacing w:val="-4"/>
          <w:sz w:val="28"/>
          <w:szCs w:val="28"/>
        </w:rPr>
        <w:t xml:space="preserve"> </w:t>
      </w:r>
      <w:r w:rsidR="002430E3">
        <w:rPr>
          <w:spacing w:val="-4"/>
          <w:sz w:val="28"/>
          <w:szCs w:val="28"/>
        </w:rPr>
        <w:t>от 31.07.2023</w:t>
      </w:r>
      <w:r w:rsidR="00BA6F2F">
        <w:rPr>
          <w:spacing w:val="-4"/>
          <w:sz w:val="28"/>
          <w:szCs w:val="28"/>
        </w:rPr>
        <w:t xml:space="preserve"> № </w:t>
      </w:r>
      <w:r w:rsidR="002430E3">
        <w:rPr>
          <w:spacing w:val="-4"/>
          <w:sz w:val="28"/>
          <w:szCs w:val="28"/>
        </w:rPr>
        <w:t>369</w:t>
      </w:r>
      <w:r w:rsidR="00AC5585">
        <w:rPr>
          <w:spacing w:val="4"/>
          <w:sz w:val="28"/>
          <w:szCs w:val="28"/>
        </w:rPr>
        <w:t>.</w:t>
      </w:r>
    </w:p>
    <w:p w:rsidR="00EF68AA" w:rsidRDefault="00E13579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1.2.2. </w:t>
      </w:r>
      <w:proofErr w:type="gramStart"/>
      <w:r>
        <w:rPr>
          <w:spacing w:val="4"/>
          <w:sz w:val="28"/>
          <w:szCs w:val="28"/>
        </w:rPr>
        <w:t>Для индивидуальных предпринимателей, кре</w:t>
      </w:r>
      <w:r w:rsidR="00AA4582">
        <w:rPr>
          <w:spacing w:val="4"/>
          <w:sz w:val="28"/>
          <w:szCs w:val="28"/>
        </w:rPr>
        <w:t>стьянских (фермерских) хозяйств</w:t>
      </w:r>
      <w:r w:rsidR="004103A8">
        <w:rPr>
          <w:spacing w:val="4"/>
          <w:sz w:val="28"/>
          <w:szCs w:val="28"/>
        </w:rPr>
        <w:t xml:space="preserve"> в</w:t>
      </w:r>
      <w:r>
        <w:rPr>
          <w:spacing w:val="4"/>
          <w:sz w:val="28"/>
          <w:szCs w:val="28"/>
        </w:rPr>
        <w:t xml:space="preserve"> случае наличия поголовья </w:t>
      </w:r>
      <w:r w:rsidR="00EF68AA">
        <w:rPr>
          <w:spacing w:val="4"/>
          <w:sz w:val="28"/>
          <w:szCs w:val="28"/>
        </w:rPr>
        <w:t>коров</w:t>
      </w:r>
      <w:r w:rsidR="00127E39">
        <w:rPr>
          <w:spacing w:val="4"/>
          <w:sz w:val="28"/>
          <w:szCs w:val="28"/>
        </w:rPr>
        <w:t xml:space="preserve"> молочного и (или) мясного направлений</w:t>
      </w:r>
      <w:r w:rsidR="008B5C15">
        <w:rPr>
          <w:spacing w:val="4"/>
          <w:sz w:val="28"/>
          <w:szCs w:val="28"/>
        </w:rPr>
        <w:t xml:space="preserve"> продуктивности</w:t>
      </w:r>
      <w:r>
        <w:rPr>
          <w:spacing w:val="4"/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 22</w:t>
      </w:r>
      <w:r w:rsidR="004103A8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«Из него коровы»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«Поголовье скота и птицы на конец отчетного периода» формы</w:t>
      </w:r>
      <w:r w:rsidR="00EF68AA">
        <w:rPr>
          <w:spacing w:val="-4"/>
          <w:sz w:val="28"/>
          <w:szCs w:val="28"/>
        </w:rPr>
        <w:t xml:space="preserve"> </w:t>
      </w:r>
      <w:r w:rsidR="00CB28AE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 и по</w:t>
      </w:r>
      <w:r w:rsidR="00896E0D">
        <w:rPr>
          <w:spacing w:val="-4"/>
          <w:sz w:val="28"/>
          <w:szCs w:val="28"/>
        </w:rPr>
        <w:t>головье скота за 2024</w:t>
      </w:r>
      <w:r>
        <w:rPr>
          <w:spacing w:val="-4"/>
          <w:sz w:val="28"/>
          <w:szCs w:val="28"/>
        </w:rPr>
        <w:t xml:space="preserve"> год», утве</w:t>
      </w:r>
      <w:r w:rsidR="002430E3">
        <w:rPr>
          <w:spacing w:val="-4"/>
          <w:sz w:val="28"/>
          <w:szCs w:val="28"/>
        </w:rPr>
        <w:t>ржденной приказом Росстата от 31.07.2023 № 36</w:t>
      </w:r>
      <w:r>
        <w:rPr>
          <w:spacing w:val="-4"/>
          <w:sz w:val="28"/>
          <w:szCs w:val="28"/>
        </w:rPr>
        <w:t>9</w:t>
      </w:r>
      <w:r w:rsidR="00CB28AE">
        <w:rPr>
          <w:spacing w:val="-4"/>
          <w:sz w:val="28"/>
          <w:szCs w:val="28"/>
        </w:rPr>
        <w:t>.</w:t>
      </w:r>
      <w:proofErr w:type="gramEnd"/>
    </w:p>
    <w:p w:rsidR="00BF4BA7" w:rsidRDefault="00502239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C23CF">
        <w:rPr>
          <w:b/>
          <w:sz w:val="28"/>
          <w:szCs w:val="28"/>
        </w:rPr>
        <w:t xml:space="preserve">Процент </w:t>
      </w:r>
      <w:proofErr w:type="gramStart"/>
      <w:r w:rsidRPr="00DC23CF">
        <w:rPr>
          <w:b/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="001D4ED3">
        <w:rPr>
          <w:sz w:val="28"/>
          <w:szCs w:val="28"/>
        </w:rPr>
        <w:t>значения результата предоставления субсидий</w:t>
      </w:r>
      <w:proofErr w:type="gramEnd"/>
      <w:r>
        <w:rPr>
          <w:sz w:val="28"/>
          <w:szCs w:val="28"/>
        </w:rPr>
        <w:t xml:space="preserve"> </w:t>
      </w:r>
      <w:r w:rsidRPr="00DC23CF">
        <w:rPr>
          <w:b/>
          <w:sz w:val="28"/>
          <w:szCs w:val="28"/>
        </w:rPr>
        <w:t>должен быть</w:t>
      </w:r>
      <w:r w:rsidR="009578FF">
        <w:rPr>
          <w:sz w:val="28"/>
          <w:szCs w:val="28"/>
        </w:rPr>
        <w:t xml:space="preserve"> </w:t>
      </w:r>
      <w:r w:rsidRPr="00BF4BA7">
        <w:rPr>
          <w:b/>
          <w:sz w:val="28"/>
          <w:szCs w:val="28"/>
        </w:rPr>
        <w:t>не менее 100%.</w:t>
      </w:r>
    </w:p>
    <w:p w:rsidR="00E13579" w:rsidRDefault="001D4ED3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Он о</w:t>
      </w:r>
      <w:r w:rsidR="00502239">
        <w:rPr>
          <w:sz w:val="28"/>
          <w:szCs w:val="28"/>
        </w:rPr>
        <w:t>пределяется</w:t>
      </w:r>
      <w:r w:rsidR="00E13579">
        <w:rPr>
          <w:sz w:val="28"/>
          <w:szCs w:val="28"/>
        </w:rPr>
        <w:t>:</w:t>
      </w:r>
    </w:p>
    <w:p w:rsidR="00502239" w:rsidRDefault="001D4ED3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2.1.</w:t>
      </w:r>
      <w:r w:rsidR="00E13579">
        <w:rPr>
          <w:sz w:val="28"/>
          <w:szCs w:val="28"/>
        </w:rPr>
        <w:t xml:space="preserve"> Для сельскохозяйственных организаций –</w:t>
      </w:r>
      <w:r w:rsidR="00BF4BA7">
        <w:rPr>
          <w:sz w:val="28"/>
          <w:szCs w:val="28"/>
        </w:rPr>
        <w:t xml:space="preserve"> как отношение</w:t>
      </w:r>
      <w:r w:rsidR="00502239">
        <w:rPr>
          <w:spacing w:val="-4"/>
          <w:sz w:val="28"/>
          <w:szCs w:val="28"/>
        </w:rPr>
        <w:t xml:space="preserve"> знач</w:t>
      </w:r>
      <w:r w:rsidR="00BF4BA7">
        <w:rPr>
          <w:spacing w:val="-4"/>
          <w:sz w:val="28"/>
          <w:szCs w:val="28"/>
        </w:rPr>
        <w:t>ения</w:t>
      </w:r>
      <w:r w:rsidR="00261C0D">
        <w:rPr>
          <w:spacing w:val="-4"/>
          <w:sz w:val="28"/>
          <w:szCs w:val="28"/>
        </w:rPr>
        <w:t xml:space="preserve"> показателя</w:t>
      </w:r>
      <w:r w:rsidR="00BF4BA7">
        <w:rPr>
          <w:spacing w:val="-4"/>
          <w:sz w:val="28"/>
          <w:szCs w:val="28"/>
        </w:rPr>
        <w:t>, указанного в подпункте</w:t>
      </w:r>
      <w:r w:rsidR="00045E92">
        <w:rPr>
          <w:spacing w:val="-4"/>
          <w:sz w:val="28"/>
          <w:szCs w:val="28"/>
        </w:rPr>
        <w:t xml:space="preserve"> 1.2.</w:t>
      </w:r>
      <w:r w:rsidR="004103A8">
        <w:rPr>
          <w:spacing w:val="-4"/>
          <w:sz w:val="28"/>
          <w:szCs w:val="28"/>
        </w:rPr>
        <w:t>1</w:t>
      </w:r>
      <w:r w:rsidR="00E13579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</w:t>
      </w:r>
      <w:r w:rsidR="00261C0D">
        <w:rPr>
          <w:spacing w:val="-4"/>
          <w:sz w:val="28"/>
          <w:szCs w:val="28"/>
        </w:rPr>
        <w:t xml:space="preserve">, </w:t>
      </w:r>
      <w:r w:rsidR="00502239">
        <w:rPr>
          <w:spacing w:val="-4"/>
          <w:sz w:val="28"/>
          <w:szCs w:val="28"/>
        </w:rPr>
        <w:t xml:space="preserve">к </w:t>
      </w:r>
      <w:r w:rsidR="00BF4BA7">
        <w:rPr>
          <w:spacing w:val="-4"/>
          <w:sz w:val="28"/>
          <w:szCs w:val="28"/>
        </w:rPr>
        <w:t>значению</w:t>
      </w:r>
      <w:r w:rsidR="00261C0D">
        <w:rPr>
          <w:spacing w:val="-4"/>
          <w:sz w:val="28"/>
          <w:szCs w:val="28"/>
        </w:rPr>
        <w:t xml:space="preserve"> показателя</w:t>
      </w:r>
      <w:r w:rsidR="00BF4BA7">
        <w:rPr>
          <w:spacing w:val="-4"/>
          <w:sz w:val="28"/>
          <w:szCs w:val="28"/>
        </w:rPr>
        <w:t>,</w:t>
      </w:r>
      <w:r w:rsidR="001F19BC">
        <w:rPr>
          <w:spacing w:val="-4"/>
          <w:sz w:val="28"/>
          <w:szCs w:val="28"/>
        </w:rPr>
        <w:t xml:space="preserve"> </w:t>
      </w:r>
      <w:r w:rsidR="00BF4BA7">
        <w:rPr>
          <w:spacing w:val="-4"/>
          <w:sz w:val="28"/>
          <w:szCs w:val="28"/>
        </w:rPr>
        <w:t>указанного в подпункте</w:t>
      </w:r>
      <w:r w:rsidR="00502239">
        <w:rPr>
          <w:spacing w:val="-4"/>
          <w:sz w:val="28"/>
          <w:szCs w:val="28"/>
        </w:rPr>
        <w:t xml:space="preserve"> 1.1.</w:t>
      </w:r>
      <w:r w:rsidR="004103A8">
        <w:rPr>
          <w:spacing w:val="-4"/>
          <w:sz w:val="28"/>
          <w:szCs w:val="28"/>
        </w:rPr>
        <w:t>1</w:t>
      </w:r>
      <w:r w:rsidR="00E13579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Методики,</w:t>
      </w:r>
      <w:r w:rsidR="00261C0D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выраженное</w:t>
      </w:r>
      <w:r w:rsidR="00896E0D">
        <w:rPr>
          <w:spacing w:val="-4"/>
          <w:sz w:val="28"/>
          <w:szCs w:val="28"/>
        </w:rPr>
        <w:br/>
      </w:r>
      <w:r w:rsidR="00BF4BA7">
        <w:rPr>
          <w:b/>
          <w:i/>
          <w:spacing w:val="-4"/>
          <w:sz w:val="28"/>
          <w:szCs w:val="28"/>
        </w:rPr>
        <w:t>в</w:t>
      </w:r>
      <w:r w:rsidR="00DC23CF">
        <w:rPr>
          <w:b/>
          <w:i/>
          <w:spacing w:val="-4"/>
          <w:sz w:val="28"/>
          <w:szCs w:val="28"/>
        </w:rPr>
        <w:t xml:space="preserve"> условных </w:t>
      </w:r>
      <w:r>
        <w:rPr>
          <w:b/>
          <w:i/>
          <w:spacing w:val="-4"/>
          <w:sz w:val="28"/>
          <w:szCs w:val="28"/>
        </w:rPr>
        <w:t>головах</w:t>
      </w:r>
      <w:r w:rsidR="00DC23CF">
        <w:rPr>
          <w:b/>
          <w:i/>
          <w:spacing w:val="-4"/>
          <w:sz w:val="28"/>
          <w:szCs w:val="28"/>
        </w:rPr>
        <w:t xml:space="preserve"> крупного рогатого скота</w:t>
      </w:r>
      <w:r>
        <w:rPr>
          <w:b/>
          <w:i/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и умноженное на 100.</w:t>
      </w:r>
    </w:p>
    <w:p w:rsidR="003F5208" w:rsidRDefault="001D4ED3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</w:t>
      </w:r>
      <w:r w:rsidR="00E13579">
        <w:rPr>
          <w:spacing w:val="-4"/>
          <w:sz w:val="28"/>
          <w:szCs w:val="28"/>
        </w:rPr>
        <w:t xml:space="preserve">2. Для индивидуальных предпринимателей, крестьянских (фермерских) хозяйств – как отношение </w:t>
      </w:r>
      <w:r w:rsidR="00BF4BA7">
        <w:rPr>
          <w:spacing w:val="-4"/>
          <w:sz w:val="28"/>
          <w:szCs w:val="28"/>
        </w:rPr>
        <w:t>значения</w:t>
      </w:r>
      <w:r w:rsidR="00261C0D">
        <w:rPr>
          <w:spacing w:val="-4"/>
          <w:sz w:val="28"/>
          <w:szCs w:val="28"/>
        </w:rPr>
        <w:t xml:space="preserve"> показателя</w:t>
      </w:r>
      <w:r w:rsidR="00BF4BA7">
        <w:rPr>
          <w:spacing w:val="-4"/>
          <w:sz w:val="28"/>
          <w:szCs w:val="28"/>
        </w:rPr>
        <w:t>, указанного в подпункте</w:t>
      </w:r>
      <w:r w:rsidR="004103A8">
        <w:rPr>
          <w:spacing w:val="-4"/>
          <w:sz w:val="28"/>
          <w:szCs w:val="28"/>
        </w:rPr>
        <w:t xml:space="preserve"> 1.2.2</w:t>
      </w:r>
      <w:r w:rsidR="00BF4BA7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настоящей Методики</w:t>
      </w:r>
      <w:r w:rsidR="00261C0D">
        <w:rPr>
          <w:spacing w:val="-4"/>
          <w:sz w:val="28"/>
          <w:szCs w:val="28"/>
        </w:rPr>
        <w:t>,</w:t>
      </w:r>
      <w:r w:rsidR="00E13579">
        <w:rPr>
          <w:spacing w:val="-4"/>
          <w:sz w:val="28"/>
          <w:szCs w:val="28"/>
        </w:rPr>
        <w:t xml:space="preserve"> к </w:t>
      </w:r>
      <w:r w:rsidR="00BF4BA7">
        <w:rPr>
          <w:spacing w:val="-4"/>
          <w:sz w:val="28"/>
          <w:szCs w:val="28"/>
        </w:rPr>
        <w:t>значению</w:t>
      </w:r>
      <w:r w:rsidR="00261C0D">
        <w:rPr>
          <w:spacing w:val="-4"/>
          <w:sz w:val="28"/>
          <w:szCs w:val="28"/>
        </w:rPr>
        <w:t xml:space="preserve"> показателя</w:t>
      </w:r>
      <w:r w:rsidR="00BF4BA7">
        <w:rPr>
          <w:spacing w:val="-4"/>
          <w:sz w:val="28"/>
          <w:szCs w:val="28"/>
        </w:rPr>
        <w:t>, указанного в подпункте</w:t>
      </w:r>
      <w:r w:rsidR="004103A8">
        <w:rPr>
          <w:spacing w:val="-4"/>
          <w:sz w:val="28"/>
          <w:szCs w:val="28"/>
        </w:rPr>
        <w:t xml:space="preserve"> 1.1.2 </w:t>
      </w:r>
      <w:r>
        <w:rPr>
          <w:spacing w:val="-4"/>
          <w:sz w:val="28"/>
          <w:szCs w:val="28"/>
        </w:rPr>
        <w:t xml:space="preserve">настоящей </w:t>
      </w:r>
      <w:r w:rsidR="00BF4BA7">
        <w:rPr>
          <w:spacing w:val="-4"/>
          <w:sz w:val="28"/>
          <w:szCs w:val="28"/>
        </w:rPr>
        <w:t xml:space="preserve">Методики, </w:t>
      </w:r>
      <w:r w:rsidR="003F5208">
        <w:rPr>
          <w:spacing w:val="-4"/>
          <w:sz w:val="28"/>
          <w:szCs w:val="28"/>
        </w:rPr>
        <w:t>выраженное</w:t>
      </w:r>
      <w:r w:rsidR="00261C0D">
        <w:rPr>
          <w:spacing w:val="-4"/>
          <w:sz w:val="28"/>
          <w:szCs w:val="28"/>
        </w:rPr>
        <w:t xml:space="preserve"> </w:t>
      </w:r>
      <w:r w:rsidR="003F5208" w:rsidRPr="005619E4">
        <w:rPr>
          <w:b/>
          <w:i/>
          <w:spacing w:val="-4"/>
          <w:sz w:val="28"/>
          <w:szCs w:val="28"/>
        </w:rPr>
        <w:t xml:space="preserve">в </w:t>
      </w:r>
      <w:r w:rsidR="00DC23CF">
        <w:rPr>
          <w:b/>
          <w:i/>
          <w:spacing w:val="-4"/>
          <w:sz w:val="28"/>
          <w:szCs w:val="28"/>
        </w:rPr>
        <w:t xml:space="preserve">условных </w:t>
      </w:r>
      <w:r w:rsidR="003F5208" w:rsidRPr="005619E4">
        <w:rPr>
          <w:b/>
          <w:i/>
          <w:spacing w:val="-4"/>
          <w:sz w:val="28"/>
          <w:szCs w:val="28"/>
        </w:rPr>
        <w:t>головах</w:t>
      </w:r>
      <w:r w:rsidR="00DC23CF">
        <w:rPr>
          <w:b/>
          <w:i/>
          <w:spacing w:val="-4"/>
          <w:sz w:val="28"/>
          <w:szCs w:val="28"/>
        </w:rPr>
        <w:t xml:space="preserve"> крупного рогатого скота</w:t>
      </w:r>
      <w:r>
        <w:rPr>
          <w:b/>
          <w:i/>
          <w:spacing w:val="-4"/>
          <w:sz w:val="28"/>
          <w:szCs w:val="28"/>
        </w:rPr>
        <w:t xml:space="preserve"> </w:t>
      </w:r>
      <w:r w:rsidR="003F5208">
        <w:rPr>
          <w:spacing w:val="-4"/>
          <w:sz w:val="28"/>
          <w:szCs w:val="28"/>
        </w:rPr>
        <w:t>и умноженное на 100.</w:t>
      </w:r>
    </w:p>
    <w:p w:rsidR="00231F69" w:rsidRPr="00575720" w:rsidRDefault="00502239" w:rsidP="00403EC8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31F69">
        <w:rPr>
          <w:sz w:val="28"/>
          <w:szCs w:val="28"/>
        </w:rPr>
        <w:t xml:space="preserve">. </w:t>
      </w:r>
      <w:proofErr w:type="gramStart"/>
      <w:r w:rsidR="00231F69">
        <w:rPr>
          <w:spacing w:val="4"/>
          <w:sz w:val="28"/>
          <w:szCs w:val="28"/>
        </w:rPr>
        <w:t>В случае, если в проекте соглашения о предоставлении</w:t>
      </w:r>
      <w:r w:rsidR="00896E0D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из областного бюджета субсидий на поддержку сельскохозяйственного производства юридическому лицу (за исключением государственного 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</w:t>
      </w:r>
      <w:r w:rsidR="00896E0D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в связи с производством (реализацией) товаров (за исключением подакцизных товаров), выполнением</w:t>
      </w:r>
      <w:r w:rsidR="00896E0D">
        <w:rPr>
          <w:spacing w:val="4"/>
          <w:sz w:val="28"/>
          <w:szCs w:val="28"/>
        </w:rPr>
        <w:t xml:space="preserve"> работ, оказанием услуг, на 2024</w:t>
      </w:r>
      <w:r w:rsidR="00231F69">
        <w:rPr>
          <w:spacing w:val="4"/>
          <w:sz w:val="28"/>
          <w:szCs w:val="28"/>
        </w:rPr>
        <w:t xml:space="preserve"> год (далее</w:t>
      </w:r>
      <w:proofErr w:type="gramEnd"/>
      <w:r w:rsidR="00231F69">
        <w:rPr>
          <w:spacing w:val="4"/>
          <w:sz w:val="28"/>
          <w:szCs w:val="28"/>
        </w:rPr>
        <w:t xml:space="preserve"> – </w:t>
      </w:r>
      <w:proofErr w:type="gramStart"/>
      <w:r w:rsidR="00231F69">
        <w:rPr>
          <w:spacing w:val="4"/>
          <w:sz w:val="28"/>
          <w:szCs w:val="28"/>
        </w:rPr>
        <w:t>Соглашение, проект Соглашения) (в том числе в приложении</w:t>
      </w:r>
      <w:r w:rsidR="00896E0D">
        <w:rPr>
          <w:spacing w:val="4"/>
          <w:sz w:val="28"/>
          <w:szCs w:val="28"/>
        </w:rPr>
        <w:br/>
      </w:r>
      <w:r w:rsidR="00231F69">
        <w:rPr>
          <w:spacing w:val="4"/>
          <w:sz w:val="28"/>
          <w:szCs w:val="28"/>
        </w:rPr>
        <w:t>к проекту Соглашения), подписанного сельскохозяйственны</w:t>
      </w:r>
      <w:r w:rsidR="00575720">
        <w:rPr>
          <w:spacing w:val="4"/>
          <w:sz w:val="28"/>
          <w:szCs w:val="28"/>
        </w:rPr>
        <w:t xml:space="preserve">м товаропроизводителем, указано </w:t>
      </w:r>
      <w:r w:rsidR="00231F69">
        <w:rPr>
          <w:spacing w:val="4"/>
          <w:sz w:val="28"/>
          <w:szCs w:val="28"/>
        </w:rPr>
        <w:t xml:space="preserve">значение </w:t>
      </w:r>
      <w:r w:rsidR="001D4ED3">
        <w:rPr>
          <w:spacing w:val="4"/>
          <w:sz w:val="28"/>
          <w:szCs w:val="28"/>
        </w:rPr>
        <w:t>результата пред</w:t>
      </w:r>
      <w:r w:rsidR="00BF4BA7">
        <w:rPr>
          <w:spacing w:val="4"/>
          <w:sz w:val="28"/>
          <w:szCs w:val="28"/>
        </w:rPr>
        <w:t>оставления субсидий (в</w:t>
      </w:r>
      <w:r w:rsidR="00DC23CF">
        <w:rPr>
          <w:spacing w:val="4"/>
          <w:sz w:val="28"/>
          <w:szCs w:val="28"/>
        </w:rPr>
        <w:t xml:space="preserve"> условных</w:t>
      </w:r>
      <w:r w:rsidR="00BF4BA7">
        <w:rPr>
          <w:spacing w:val="4"/>
          <w:sz w:val="28"/>
          <w:szCs w:val="28"/>
        </w:rPr>
        <w:t xml:space="preserve"> </w:t>
      </w:r>
      <w:r w:rsidR="001D4ED3">
        <w:rPr>
          <w:spacing w:val="4"/>
          <w:sz w:val="28"/>
          <w:szCs w:val="28"/>
        </w:rPr>
        <w:t>головах</w:t>
      </w:r>
      <w:r w:rsidR="00DC23CF">
        <w:rPr>
          <w:spacing w:val="4"/>
          <w:sz w:val="28"/>
          <w:szCs w:val="28"/>
        </w:rPr>
        <w:t xml:space="preserve"> крупного рогатого скота</w:t>
      </w:r>
      <w:r w:rsidR="001D4ED3">
        <w:rPr>
          <w:spacing w:val="4"/>
          <w:sz w:val="28"/>
          <w:szCs w:val="28"/>
        </w:rPr>
        <w:t>)</w:t>
      </w:r>
      <w:r w:rsidR="00896E0D">
        <w:rPr>
          <w:spacing w:val="4"/>
          <w:sz w:val="28"/>
          <w:szCs w:val="28"/>
        </w:rPr>
        <w:t xml:space="preserve"> на 2024</w:t>
      </w:r>
      <w:r w:rsidR="00231F69">
        <w:rPr>
          <w:spacing w:val="4"/>
          <w:sz w:val="28"/>
          <w:szCs w:val="28"/>
        </w:rPr>
        <w:t xml:space="preserve"> год менее</w:t>
      </w:r>
      <w:r w:rsidR="001D4ED3">
        <w:rPr>
          <w:spacing w:val="4"/>
          <w:sz w:val="28"/>
          <w:szCs w:val="28"/>
        </w:rPr>
        <w:t xml:space="preserve"> соответствующих значений, указанных</w:t>
      </w:r>
      <w:r w:rsidR="004103A8">
        <w:rPr>
          <w:spacing w:val="4"/>
          <w:sz w:val="28"/>
          <w:szCs w:val="28"/>
        </w:rPr>
        <w:t xml:space="preserve"> в подпунктах 1.1.1</w:t>
      </w:r>
      <w:r w:rsidR="00BF4BA7">
        <w:rPr>
          <w:spacing w:val="4"/>
          <w:sz w:val="28"/>
          <w:szCs w:val="28"/>
        </w:rPr>
        <w:t xml:space="preserve"> </w:t>
      </w:r>
      <w:r w:rsidR="00DB7396">
        <w:rPr>
          <w:spacing w:val="4"/>
          <w:sz w:val="28"/>
          <w:szCs w:val="28"/>
        </w:rPr>
        <w:t>и</w:t>
      </w:r>
      <w:r w:rsidR="00261C0D">
        <w:rPr>
          <w:spacing w:val="4"/>
          <w:sz w:val="28"/>
          <w:szCs w:val="28"/>
        </w:rPr>
        <w:t>ли</w:t>
      </w:r>
      <w:r w:rsidR="00DB7396">
        <w:rPr>
          <w:spacing w:val="4"/>
          <w:sz w:val="28"/>
          <w:szCs w:val="28"/>
        </w:rPr>
        <w:t xml:space="preserve"> 1.1.</w:t>
      </w:r>
      <w:r w:rsidR="004103A8">
        <w:rPr>
          <w:spacing w:val="4"/>
          <w:sz w:val="28"/>
          <w:szCs w:val="28"/>
        </w:rPr>
        <w:t>2</w:t>
      </w:r>
      <w:r w:rsidR="00BF4BA7">
        <w:rPr>
          <w:spacing w:val="4"/>
          <w:sz w:val="28"/>
          <w:szCs w:val="28"/>
        </w:rPr>
        <w:t xml:space="preserve"> </w:t>
      </w:r>
      <w:r w:rsidR="00231F69">
        <w:rPr>
          <w:spacing w:val="4"/>
          <w:sz w:val="28"/>
          <w:szCs w:val="28"/>
        </w:rPr>
        <w:t>настоящей Методики, Соглашение, предметом которого является предоставление субсидии из областного бюджета в</w:t>
      </w:r>
      <w:r w:rsidR="00B41A39">
        <w:rPr>
          <w:spacing w:val="4"/>
          <w:sz w:val="28"/>
          <w:szCs w:val="28"/>
        </w:rPr>
        <w:t xml:space="preserve"> </w:t>
      </w:r>
      <w:r w:rsidR="00E06094">
        <w:rPr>
          <w:spacing w:val="4"/>
          <w:sz w:val="28"/>
          <w:szCs w:val="28"/>
        </w:rPr>
        <w:t>2</w:t>
      </w:r>
      <w:r w:rsidR="00896E0D">
        <w:rPr>
          <w:spacing w:val="4"/>
          <w:sz w:val="28"/>
          <w:szCs w:val="28"/>
        </w:rPr>
        <w:t>024</w:t>
      </w:r>
      <w:r w:rsidR="00E06094">
        <w:rPr>
          <w:spacing w:val="4"/>
          <w:sz w:val="28"/>
          <w:szCs w:val="28"/>
        </w:rPr>
        <w:t xml:space="preserve"> году</w:t>
      </w:r>
      <w:r w:rsidR="00231F69">
        <w:rPr>
          <w:spacing w:val="4"/>
          <w:sz w:val="28"/>
          <w:szCs w:val="28"/>
        </w:rPr>
        <w:t>, с таким сельскохозяйственным товаропроизводителем не заключается.</w:t>
      </w:r>
      <w:proofErr w:type="gramEnd"/>
    </w:p>
    <w:p w:rsidR="005E7774" w:rsidRDefault="00403EC8" w:rsidP="00403EC8">
      <w:pPr>
        <w:jc w:val="center"/>
      </w:pPr>
      <w:r>
        <w:t>__________</w:t>
      </w:r>
    </w:p>
    <w:sectPr w:rsidR="005E7774" w:rsidSect="00AA4582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A40" w:rsidRDefault="00443A40" w:rsidP="00AA4582">
      <w:r>
        <w:separator/>
      </w:r>
    </w:p>
  </w:endnote>
  <w:endnote w:type="continuationSeparator" w:id="0">
    <w:p w:rsidR="00443A40" w:rsidRDefault="00443A40" w:rsidP="00AA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A40" w:rsidRDefault="00443A40" w:rsidP="00AA4582">
      <w:r>
        <w:separator/>
      </w:r>
    </w:p>
  </w:footnote>
  <w:footnote w:type="continuationSeparator" w:id="0">
    <w:p w:rsidR="00443A40" w:rsidRDefault="00443A40" w:rsidP="00AA4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987499"/>
      <w:docPartObj>
        <w:docPartGallery w:val="Page Numbers (Top of Page)"/>
        <w:docPartUnique/>
      </w:docPartObj>
    </w:sdtPr>
    <w:sdtEndPr/>
    <w:sdtContent>
      <w:p w:rsidR="00AA4582" w:rsidRDefault="00AA45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D96">
          <w:rPr>
            <w:noProof/>
          </w:rPr>
          <w:t>4</w:t>
        </w:r>
        <w:r>
          <w:fldChar w:fldCharType="end"/>
        </w:r>
      </w:p>
    </w:sdtContent>
  </w:sdt>
  <w:p w:rsidR="00AA4582" w:rsidRDefault="00AA45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69"/>
    <w:rsid w:val="00041B04"/>
    <w:rsid w:val="00045E92"/>
    <w:rsid w:val="00111D50"/>
    <w:rsid w:val="00127E39"/>
    <w:rsid w:val="001573FF"/>
    <w:rsid w:val="00196DBF"/>
    <w:rsid w:val="001D05C8"/>
    <w:rsid w:val="001D4ED3"/>
    <w:rsid w:val="001F0D2E"/>
    <w:rsid w:val="001F19BC"/>
    <w:rsid w:val="00231F69"/>
    <w:rsid w:val="002430E3"/>
    <w:rsid w:val="00261C0D"/>
    <w:rsid w:val="002B41BB"/>
    <w:rsid w:val="002F2B58"/>
    <w:rsid w:val="00301BF6"/>
    <w:rsid w:val="00303DD9"/>
    <w:rsid w:val="003274D3"/>
    <w:rsid w:val="003B7CA8"/>
    <w:rsid w:val="003F5208"/>
    <w:rsid w:val="00403EC8"/>
    <w:rsid w:val="004103A8"/>
    <w:rsid w:val="004307BA"/>
    <w:rsid w:val="00443A40"/>
    <w:rsid w:val="00467B3E"/>
    <w:rsid w:val="004738C1"/>
    <w:rsid w:val="00502239"/>
    <w:rsid w:val="00546E47"/>
    <w:rsid w:val="005619E4"/>
    <w:rsid w:val="00575720"/>
    <w:rsid w:val="005C085C"/>
    <w:rsid w:val="005E7774"/>
    <w:rsid w:val="006548A8"/>
    <w:rsid w:val="0066425E"/>
    <w:rsid w:val="006A4F16"/>
    <w:rsid w:val="006D3643"/>
    <w:rsid w:val="007044D6"/>
    <w:rsid w:val="00742CB9"/>
    <w:rsid w:val="0075571B"/>
    <w:rsid w:val="00764E2E"/>
    <w:rsid w:val="00834D8F"/>
    <w:rsid w:val="0084026F"/>
    <w:rsid w:val="008471F5"/>
    <w:rsid w:val="00864D96"/>
    <w:rsid w:val="00896E0D"/>
    <w:rsid w:val="008B5C15"/>
    <w:rsid w:val="009578FF"/>
    <w:rsid w:val="00981337"/>
    <w:rsid w:val="009C0678"/>
    <w:rsid w:val="00A10952"/>
    <w:rsid w:val="00A456AB"/>
    <w:rsid w:val="00A93E83"/>
    <w:rsid w:val="00AA4582"/>
    <w:rsid w:val="00AC5585"/>
    <w:rsid w:val="00AF08E8"/>
    <w:rsid w:val="00B05BD1"/>
    <w:rsid w:val="00B2235E"/>
    <w:rsid w:val="00B33728"/>
    <w:rsid w:val="00B41A39"/>
    <w:rsid w:val="00BA3117"/>
    <w:rsid w:val="00BA6F2F"/>
    <w:rsid w:val="00BE6DB4"/>
    <w:rsid w:val="00BF4BA7"/>
    <w:rsid w:val="00C04266"/>
    <w:rsid w:val="00C374DE"/>
    <w:rsid w:val="00CB1E77"/>
    <w:rsid w:val="00CB28AE"/>
    <w:rsid w:val="00CC3E2C"/>
    <w:rsid w:val="00CC4642"/>
    <w:rsid w:val="00CE4A17"/>
    <w:rsid w:val="00D3055C"/>
    <w:rsid w:val="00D60A64"/>
    <w:rsid w:val="00D61BC6"/>
    <w:rsid w:val="00DB7396"/>
    <w:rsid w:val="00DC23CF"/>
    <w:rsid w:val="00DE444D"/>
    <w:rsid w:val="00E06094"/>
    <w:rsid w:val="00E13579"/>
    <w:rsid w:val="00E164F4"/>
    <w:rsid w:val="00E82EBB"/>
    <w:rsid w:val="00ED3653"/>
    <w:rsid w:val="00EF68AA"/>
    <w:rsid w:val="00EF7D7E"/>
    <w:rsid w:val="00F67D7F"/>
    <w:rsid w:val="00FD1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45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4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A45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45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45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4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A45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45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 безопасности</cp:lastModifiedBy>
  <cp:revision>22</cp:revision>
  <cp:lastPrinted>2023-12-25T16:54:00Z</cp:lastPrinted>
  <dcterms:created xsi:type="dcterms:W3CDTF">2022-08-02T13:35:00Z</dcterms:created>
  <dcterms:modified xsi:type="dcterms:W3CDTF">2024-02-13T13:43:00Z</dcterms:modified>
</cp:coreProperties>
</file>